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D4" w:rsidRPr="00BB1C3A" w:rsidRDefault="002D6FD4" w:rsidP="003F062C">
      <w:pPr>
        <w:jc w:val="both"/>
        <w:rPr>
          <w:rFonts w:cstheme="minorHAnsi"/>
          <w:lang w:val="en-US"/>
        </w:rPr>
      </w:pPr>
      <w:bookmarkStart w:id="0" w:name="_GoBack"/>
      <w:bookmarkEnd w:id="0"/>
    </w:p>
    <w:p w:rsidR="00D70E9B" w:rsidRPr="00043A70" w:rsidRDefault="00D70E9B" w:rsidP="003F062C">
      <w:pPr>
        <w:jc w:val="both"/>
        <w:rPr>
          <w:rFonts w:cstheme="minorHAnsi"/>
          <w:lang w:val="en-US"/>
        </w:rPr>
      </w:pPr>
      <w:r w:rsidRPr="00043A70">
        <w:rPr>
          <w:rFonts w:cstheme="minorHAnsi"/>
          <w:lang w:val="en-US"/>
        </w:rPr>
        <w:t>Dear Dr. da Costa e Silva,</w:t>
      </w:r>
    </w:p>
    <w:p w:rsidR="00E16DC6" w:rsidRDefault="00D70E9B" w:rsidP="00043A70">
      <w:pPr>
        <w:jc w:val="both"/>
        <w:rPr>
          <w:rFonts w:cstheme="minorHAnsi"/>
          <w:lang w:val="en-US"/>
        </w:rPr>
      </w:pPr>
      <w:r w:rsidRPr="00043A70">
        <w:rPr>
          <w:rFonts w:cstheme="minorHAnsi"/>
          <w:lang w:val="en-US"/>
        </w:rPr>
        <w:t xml:space="preserve">On behalf of the ministry of </w:t>
      </w:r>
      <w:proofErr w:type="spellStart"/>
      <w:r w:rsidRPr="00043A70">
        <w:rPr>
          <w:rFonts w:cstheme="minorHAnsi"/>
          <w:lang w:val="en-US"/>
        </w:rPr>
        <w:t>Labour</w:t>
      </w:r>
      <w:proofErr w:type="spellEnd"/>
      <w:r w:rsidRPr="00043A70">
        <w:rPr>
          <w:rFonts w:cstheme="minorHAnsi"/>
          <w:lang w:val="en-US"/>
        </w:rPr>
        <w:t xml:space="preserve">, Health and Social Affairs, I would like to </w:t>
      </w:r>
      <w:r w:rsidR="00E16DC6">
        <w:rPr>
          <w:rFonts w:cstheme="minorHAnsi"/>
          <w:lang w:val="en-US"/>
        </w:rPr>
        <w:t xml:space="preserve">first of all share our excitement about passing a new tobacco control law with very strong provisions. Related to this, from January 2018 Georgia is planning to introduce standardized packaging of tobacco products. </w:t>
      </w:r>
    </w:p>
    <w:p w:rsidR="00E16DC6" w:rsidRDefault="00E16DC6" w:rsidP="00043A70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In this light, we would like to </w:t>
      </w:r>
      <w:r w:rsidR="00D70E9B" w:rsidRPr="00043A70">
        <w:rPr>
          <w:rFonts w:cstheme="minorHAnsi"/>
          <w:lang w:val="en-US"/>
        </w:rPr>
        <w:t xml:space="preserve">kindly request assistance of the Convention Secretariat to facilitate process of obtaining the right from </w:t>
      </w:r>
      <w:r>
        <w:rPr>
          <w:rFonts w:cstheme="minorHAnsi"/>
          <w:lang w:val="en-US"/>
        </w:rPr>
        <w:t xml:space="preserve">the relevant Parties or the European Commission to use the pictorial health warnings approved in their jurisdictions. Considering the timing of entering into force of this particular provision, it is a top priority to address this issue as soon as possible and we believe that support of the Secretariat in this matter can significantly catalyze the process. </w:t>
      </w:r>
    </w:p>
    <w:p w:rsidR="00E16DC6" w:rsidRPr="00E16DC6" w:rsidRDefault="00E16DC6" w:rsidP="00043A70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Looking forward to further discussing this issue with the relevant focal point in the Secretariat. </w:t>
      </w:r>
    </w:p>
    <w:p w:rsidR="003F062C" w:rsidRPr="00043A70" w:rsidRDefault="00E16DC6" w:rsidP="003F062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Please accept assurance </w:t>
      </w:r>
      <w:r w:rsidR="003F062C" w:rsidRPr="00043A70">
        <w:rPr>
          <w:rFonts w:cstheme="minorHAnsi"/>
          <w:lang w:val="en-US"/>
        </w:rPr>
        <w:t xml:space="preserve">of my highest consideration. </w:t>
      </w:r>
    </w:p>
    <w:p w:rsidR="003F062C" w:rsidRPr="00043A70" w:rsidRDefault="003F062C" w:rsidP="003F062C">
      <w:pPr>
        <w:jc w:val="both"/>
        <w:rPr>
          <w:rFonts w:cstheme="minorHAnsi"/>
          <w:lang w:val="en-US"/>
        </w:rPr>
      </w:pPr>
      <w:r w:rsidRPr="00043A70">
        <w:rPr>
          <w:rFonts w:cstheme="minorHAnsi"/>
          <w:lang w:val="en-US"/>
        </w:rPr>
        <w:t>Sincerely,</w:t>
      </w:r>
    </w:p>
    <w:p w:rsidR="00D70E9B" w:rsidRPr="00043A70" w:rsidRDefault="00D70E9B" w:rsidP="003F062C">
      <w:pPr>
        <w:jc w:val="both"/>
        <w:rPr>
          <w:rFonts w:cstheme="minorHAnsi"/>
          <w:lang w:val="ka-GE"/>
        </w:rPr>
      </w:pPr>
    </w:p>
    <w:sectPr w:rsidR="00D70E9B" w:rsidRPr="00043A70" w:rsidSect="00BB1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9B"/>
    <w:rsid w:val="00043A70"/>
    <w:rsid w:val="00071640"/>
    <w:rsid w:val="001F1A64"/>
    <w:rsid w:val="002D6FD4"/>
    <w:rsid w:val="002D7DB1"/>
    <w:rsid w:val="003F062C"/>
    <w:rsid w:val="006907CF"/>
    <w:rsid w:val="007E6D7F"/>
    <w:rsid w:val="00805DF8"/>
    <w:rsid w:val="00BB1C3A"/>
    <w:rsid w:val="00D70E9B"/>
    <w:rsid w:val="00E1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377C82-A098-4A41-B895-6543CBF6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6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3A70"/>
    <w:rPr>
      <w:color w:val="800080" w:themeColor="followedHyperlink"/>
      <w:u w:val="single"/>
    </w:rPr>
  </w:style>
  <w:style w:type="paragraph" w:customStyle="1" w:styleId="Default">
    <w:name w:val="Default"/>
    <w:rsid w:val="00043A7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Nino Berdzuli</cp:lastModifiedBy>
  <cp:revision>2</cp:revision>
  <dcterms:created xsi:type="dcterms:W3CDTF">2017-05-11T06:48:00Z</dcterms:created>
  <dcterms:modified xsi:type="dcterms:W3CDTF">2017-05-11T06:48:00Z</dcterms:modified>
</cp:coreProperties>
</file>